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32" w:rsidRPr="00597F32" w:rsidRDefault="00597F32" w:rsidP="00597F3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597F32">
        <w:rPr>
          <w:rFonts w:eastAsia="Times New Roman" w:cs="Times New Roman"/>
          <w:b/>
          <w:bCs/>
          <w:sz w:val="36"/>
          <w:szCs w:val="36"/>
          <w:lang w:eastAsia="pl-PL"/>
        </w:rPr>
        <w:t xml:space="preserve">Technik Informatyk </w:t>
      </w:r>
    </w:p>
    <w:p w:rsidR="00597F32" w:rsidRPr="00597F32" w:rsidRDefault="00597F32" w:rsidP="00597F3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4762500" cy="1905000"/>
            <wp:effectExtent l="0" t="0" r="0" b="0"/>
            <wp:docPr id="1" name="Obraz 1" descr="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32" w:rsidRPr="00597F32" w:rsidRDefault="00597F32" w:rsidP="00597F32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b/>
          <w:bCs/>
          <w:sz w:val="27"/>
          <w:szCs w:val="27"/>
          <w:lang w:eastAsia="pl-PL"/>
        </w:rPr>
        <w:t>Technik informatyk: 351203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shd w:val="clear" w:color="auto" w:fill="FFFFFF"/>
          <w:lang w:eastAsia="pl-PL"/>
        </w:rPr>
        <w:t>Technik informatyk to zawód umożliwiający podjęcie pracy w niezwykle prężnie rozwijającej się branży informatycznej. Dziś niemal każde przedsiębiorstwo i urząd uzależnione są od sprzętu IT i sieci informatycznych, w związku z czym zapotrzebowanie na specjalistów z tej branży jest ogromne.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lang w:eastAsia="pl-PL"/>
        </w:rPr>
        <w:t xml:space="preserve">Absolwent szkoły kształcącej w zawodzie technik informatyk będzie przygotowany do wykonywania następujących zadań zawodowych: 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lang w:eastAsia="pl-PL"/>
        </w:rPr>
        <w:t xml:space="preserve">1) montowania oraz eksploatacji systemów komputerowych i urządzeń peryferyjnych; 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lang w:eastAsia="pl-PL"/>
        </w:rPr>
        <w:t xml:space="preserve">2) wykonywania i eksploatacji lokalnych sieci komputerowych; 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lang w:eastAsia="pl-PL"/>
        </w:rPr>
        <w:t xml:space="preserve">3) projektowania, tworzenia, administracji i użytkowania baz danych; 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lang w:eastAsia="pl-PL"/>
        </w:rPr>
        <w:t xml:space="preserve">4) programowania aplikacji desktopowych, internetowych oraz mobilnych; 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lang w:eastAsia="pl-PL"/>
        </w:rPr>
        <w:t xml:space="preserve">5) projektowania, tworzenia i administracji stronami WWW i systemami zarządzania treścią. 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lang w:eastAsia="pl-PL"/>
        </w:rPr>
        <w:t>Kształcenie trwa 4 lata. Absolwent uzyskuje dyplom potwierdzający kwalifikacje: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EE.08. Montaż i eksploatacja systemów komputerowych, urządzeń peryferyjnych i sieci; 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EE.09. Programowanie, tworzenie i administrowanie stronami internetowymi 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b/>
          <w:bCs/>
          <w:i/>
          <w:iCs/>
          <w:szCs w:val="24"/>
          <w:lang w:eastAsia="pl-PL"/>
        </w:rPr>
        <w:t>i bazami danych;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lang w:eastAsia="pl-PL"/>
        </w:rPr>
        <w:lastRenderedPageBreak/>
        <w:t>oraz wykształcenie średnie.</w:t>
      </w:r>
    </w:p>
    <w:p w:rsidR="00597F32" w:rsidRPr="00597F32" w:rsidRDefault="00597F32" w:rsidP="00597F3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97F32">
        <w:rPr>
          <w:rFonts w:eastAsia="Times New Roman" w:cs="Times New Roman"/>
          <w:szCs w:val="24"/>
          <w:lang w:eastAsia="pl-PL"/>
        </w:rPr>
        <w:t>Zajęcia zawodowe teoretyczne i praktyczne realizowane będą w profesjonalnie przygotowanych i wyposażonych pracowniach szkolnych . Praktyka zawodowa trwa 4-tygodnie, będzie odbywać się u pracodawców w firmach informatycznych (i nie tylko) na terenie Sandomierza i okolic.</w:t>
      </w:r>
    </w:p>
    <w:p w:rsidR="005C00B4" w:rsidRPr="005C00B4" w:rsidRDefault="005C00B4" w:rsidP="005C00B4"/>
    <w:sectPr w:rsidR="005C00B4" w:rsidRPr="005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296"/>
    <w:multiLevelType w:val="multilevel"/>
    <w:tmpl w:val="FCE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32"/>
    <w:rsid w:val="00005CF6"/>
    <w:rsid w:val="00597F32"/>
    <w:rsid w:val="005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97F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7F32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7F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7F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97F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7F32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7F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7F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2017-11-09T07:49:00Z</dcterms:created>
  <dcterms:modified xsi:type="dcterms:W3CDTF">2017-11-09T07:49:00Z</dcterms:modified>
</cp:coreProperties>
</file>