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0A" w:rsidRPr="00AC0A0A" w:rsidRDefault="00AC0A0A" w:rsidP="00AC0A0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AC0A0A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Czym jest Biuletyn Informacji Publicznej?</w:t>
      </w:r>
      <w:r w:rsidRPr="00AC0A0A">
        <w:rPr>
          <w:rFonts w:eastAsia="Times New Roman" w:cs="Times New Roman"/>
          <w:szCs w:val="24"/>
          <w:lang w:eastAsia="pl-PL"/>
        </w:rPr>
        <w:br/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Zagadnienie dostępu do informacji publicznej jest poruszone już w ustawie zasadniczej uchwalonej w 1997 roku. W rozdziale II „WOLNOŚCI, PRAWA I OBOWIĄZKI CZŁOWIEKA I OBYWATELA” wskazano, że „Obywatel ma prawo do uzyskiwania informacji o działalności organów władzy publicznej oraz osób pełniących funkcje publiczne. (...) Prawo do uzyskiwania informacji obejmuje dos</w:t>
      </w:r>
      <w:r>
        <w:rPr>
          <w:rFonts w:eastAsia="Times New Roman" w:cs="Times New Roman"/>
          <w:szCs w:val="24"/>
          <w:lang w:eastAsia="pl-PL"/>
        </w:rPr>
        <w:t>tęp do dokumentów (...)”. Już z </w:t>
      </w:r>
      <w:r w:rsidRPr="00AC0A0A">
        <w:rPr>
          <w:rFonts w:eastAsia="Times New Roman" w:cs="Times New Roman"/>
          <w:szCs w:val="24"/>
          <w:lang w:eastAsia="pl-PL"/>
        </w:rPr>
        <w:t>powyższego wynika, iż w dobie występujących powszechnie dokumentów w postaci elektronicznej każdy ma prawo dostępu do nich za pomocą środków elektronicznych.</w:t>
      </w:r>
    </w:p>
    <w:p w:rsidR="00AC0A0A" w:rsidRPr="00AC0A0A" w:rsidRDefault="00AC0A0A" w:rsidP="00AC0A0A">
      <w:pPr>
        <w:spacing w:before="100" w:beforeAutospacing="1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C0A0A">
        <w:rPr>
          <w:rFonts w:ascii="Verdana" w:eastAsia="Times New Roman" w:hAnsi="Verdana" w:cs="Times New Roman"/>
          <w:sz w:val="18"/>
          <w:szCs w:val="18"/>
          <w:lang w:eastAsia="pl-PL"/>
        </w:rPr>
        <w:t> W 2001 roku - na podstawie artykułu 61 Konstytucji Rzeczpospolitej Polskiej - została ogłoszona Ustawa o dostępie do informacji publicznej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AC0A0A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 </w:t>
      </w:r>
      <w:r w:rsidRPr="00AC0A0A">
        <w:rPr>
          <w:rFonts w:eastAsia="Times New Roman" w:cs="Times New Roman"/>
          <w:szCs w:val="24"/>
          <w:lang w:eastAsia="pl-PL"/>
        </w:rPr>
        <w:t> </w:t>
      </w:r>
    </w:p>
    <w:p w:rsid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5" w:history="1">
        <w:r w:rsidRPr="00AC0A0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http://isap.sejm.gov.pl/Download?id=WDU20011121198&amp;type=3</w:t>
        </w:r>
      </w:hyperlink>
      <w:r w:rsidRPr="00AC0A0A">
        <w:rPr>
          <w:rFonts w:eastAsia="Times New Roman" w:cs="Times New Roman"/>
          <w:szCs w:val="24"/>
          <w:lang w:eastAsia="pl-PL"/>
        </w:rPr>
        <w:t> 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Biuletyn Informacji Publicznej to system stron inter</w:t>
      </w:r>
      <w:r>
        <w:rPr>
          <w:rFonts w:eastAsia="Times New Roman" w:cs="Times New Roman"/>
          <w:szCs w:val="24"/>
          <w:lang w:eastAsia="pl-PL"/>
        </w:rPr>
        <w:t>netowych służący powszechnemu i </w:t>
      </w:r>
      <w:r w:rsidRPr="00AC0A0A">
        <w:rPr>
          <w:rFonts w:eastAsia="Times New Roman" w:cs="Times New Roman"/>
          <w:szCs w:val="24"/>
          <w:lang w:eastAsia="pl-PL"/>
        </w:rPr>
        <w:t>bezpłatnemu dostępowi do informacji publicznej. Dostęp do informacj</w:t>
      </w:r>
      <w:r>
        <w:rPr>
          <w:rFonts w:eastAsia="Times New Roman" w:cs="Times New Roman"/>
          <w:szCs w:val="24"/>
          <w:lang w:eastAsia="pl-PL"/>
        </w:rPr>
        <w:t xml:space="preserve">i zawartych w biuletynie jest możliwy poprzez </w:t>
      </w:r>
      <w:r w:rsidRPr="00AC0A0A">
        <w:rPr>
          <w:rFonts w:eastAsia="Times New Roman" w:cs="Times New Roman"/>
          <w:szCs w:val="24"/>
          <w:lang w:eastAsia="pl-PL"/>
        </w:rPr>
        <w:t>stronę główną biuletynu znajdującą się pod adresem </w:t>
      </w:r>
      <w:hyperlink r:id="rId6" w:tgtFrame="_blank" w:history="1">
        <w:r w:rsidRPr="00AC0A0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www.bip.gov.pl</w:t>
        </w:r>
      </w:hyperlink>
      <w:r w:rsidRPr="00AC0A0A">
        <w:rPr>
          <w:rFonts w:eastAsia="Times New Roman" w:cs="Times New Roman"/>
          <w:szCs w:val="24"/>
          <w:lang w:eastAsia="pl-PL"/>
        </w:rPr>
        <w:t>, zawierającą podstawowe informacje o podmiotach (nazwa, dane teleadresowe, informacje o redaktorze strony) wraz z adresami do stron podmiotowych Biuletynu Informacji Publicznej,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AC0A0A">
        <w:rPr>
          <w:rFonts w:eastAsia="Times New Roman" w:cs="Times New Roman"/>
          <w:szCs w:val="24"/>
          <w:lang w:eastAsia="pl-PL"/>
        </w:rPr>
        <w:t>strony podmiotowe, przygotowane przez podmioty ustawowo zobowiązane do ich prowadzenia, z informacjami o prowadzonej przez siebie działalności. Adresy tych stron można znaleźć na stronie głównej BIP.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Do tworzenia podmiotowych stron BIP zobowiązane są w szczególności (a więc nie jest to lista zamknięta) następujące podmioty: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1.      organy władzy publicznej,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2.      organy samorządów gospodarczych i zawodowych,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3.      podmioty reprezentujące zgodnie z odrębnymi przepisami Skarb Państwa,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4.      podmioty reprezentujące państwowe osoby prawne,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5.      podmioty reprezentujące osoby prawne samorządu terytorialnego,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6.      podmioty reprezentujące państwowe jednostki organizacyjne,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7.      podmioty reprezentujące jednostki samorządu terytorialnego,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8.      podmioty reprezentujące osoby lub jednostki organizacyjne wykonujące zadania publiczne,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9.      podmioty reprezentujące osoby lub jednostki organizacyjne dysponujące majątkiem publicznym,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lastRenderedPageBreak/>
        <w:t>10.  podmioty reprezentujące osoby prawne w których Skarb Państwa, jednostki samorządu terytorialnego lub samorządu gospodarczego albo zawodowego mające pozycję dominującą w rozumieniu przepisów o ochronie konkurencji i konsumentów,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11.  związki zawodowe i ich organizacje,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12.  partie polityczne,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13.  inne podmioty wykonujące zadania publiczne.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Za stworzenie, utrzymanie i aktualizację treści zawartych w podmiotowych stronach BIP odpowiadają podmioty udostępniające informację publiczną. Minister właściwy ds. informatyzacji zobligowany jest do budowy i utrzymania strony głównej biuletynu.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Strona podmiotowa Biuletynu informacji Publicznej powinna być zarejestrowana na stronie głównej BIP www.bip.gov.pl.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 xml:space="preserve">Instrukcja dodawania podmiotu do strony głównej BIP (rejestracji) jest dostępna pod linkiem </w:t>
      </w:r>
      <w:hyperlink r:id="rId7" w:history="1">
        <w:r w:rsidRPr="00AC0A0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http://mc.bip.gov.pl/dostep-do-informacji-publicznej/podrecznik-redaktora-strony-podmiotowej-biuletynu-informacji-publicznej.html</w:t>
        </w:r>
      </w:hyperlink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Na swojej stronie BIP podmiot jest zobowiązany publikować informacje, które będą służyć wszystkim odwiedzającym, a zatem – między innymi: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swój status prawny lub formę prawną,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przedmiot działania i kompetencje,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organy i osoby sprawujące funkcje i ich kompetencje,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majątek, którym dysponuje,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tryb działania,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sposoby przyjmowania i załatwiania spraw,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·         informacje o prowadzonych rejestrach, ewidencjach</w:t>
      </w:r>
      <w:r>
        <w:rPr>
          <w:rFonts w:eastAsia="Times New Roman" w:cs="Times New Roman"/>
          <w:szCs w:val="24"/>
          <w:lang w:eastAsia="pl-PL"/>
        </w:rPr>
        <w:t xml:space="preserve"> i archiwach oraz o sposobach i </w:t>
      </w:r>
      <w:r w:rsidRPr="00AC0A0A">
        <w:rPr>
          <w:rFonts w:eastAsia="Times New Roman" w:cs="Times New Roman"/>
          <w:szCs w:val="24"/>
          <w:lang w:eastAsia="pl-PL"/>
        </w:rPr>
        <w:t>zasadach udostępniania danych w nich zawartych.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Reasumując - Biuletyn Informacji Publicznej stanowi krok na drodze do uzyskania przez wszystkich spójnej, pełnej i aktualnej informacji publicznej.</w:t>
      </w:r>
    </w:p>
    <w:p w:rsid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lastRenderedPageBreak/>
        <w:t>Strony Biuletynu Informacji Publicznej powinny: 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     ·  spełniać minimalne wymagania dla systemów teleinformatycznych określone w Rozporządzeniu Rady Ministrów z dnia 12 kwietnia 2012 r. w sprawie Krajowych Ram Interoperacyjności, minimalnych wymagań dla rejestrów publicznych i wymiany informacji w postaci elektronicznej oraz minimalnych wymagań dla systemów teleinformatycznych;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     ·  winny być zaprojektowane w sposób umożliwiający ich modyfikację, uwzględniając technologiczny rozwój systemu teleinformatycznego, w którym działa BIP.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Treści zgromadzone na stronach BIP: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     ·  są udostępniane w jakości nie pozostawiającej wątpliwości co do ich zawartości;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      ·  nie są zabezpieczone przed drukowaniem i kopiowaniem.</w:t>
      </w:r>
    </w:p>
    <w:p w:rsidR="00AC0A0A" w:rsidRPr="00AC0A0A" w:rsidRDefault="00AC0A0A" w:rsidP="00AC0A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C0A0A">
        <w:rPr>
          <w:rFonts w:eastAsia="Times New Roman" w:cs="Times New Roman"/>
          <w:szCs w:val="24"/>
          <w:lang w:eastAsia="pl-PL"/>
        </w:rPr>
        <w:t>Informacje publiczne udostępniane w BIP nie mogą zawi</w:t>
      </w:r>
      <w:r>
        <w:rPr>
          <w:rFonts w:eastAsia="Times New Roman" w:cs="Times New Roman"/>
          <w:szCs w:val="24"/>
          <w:lang w:eastAsia="pl-PL"/>
        </w:rPr>
        <w:t>erać niewyjaśnionych skrótów, z </w:t>
      </w:r>
      <w:bookmarkStart w:id="0" w:name="_GoBack"/>
      <w:bookmarkEnd w:id="0"/>
      <w:r w:rsidRPr="00AC0A0A">
        <w:rPr>
          <w:rFonts w:eastAsia="Times New Roman" w:cs="Times New Roman"/>
          <w:szCs w:val="24"/>
          <w:lang w:eastAsia="pl-PL"/>
        </w:rPr>
        <w:t>wyjątkiem skrótów powszechnie przyjętych i zrozumiałych. 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A"/>
    <w:rsid w:val="00005CF6"/>
    <w:rsid w:val="005C00B4"/>
    <w:rsid w:val="00A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A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A0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A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A0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A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A0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A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0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0A0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.bip.gov.pl/dostep-do-informacji-publicznej/podrecznik-redaktora-strony-podmiotowej-biuletynu-informacji-publiczn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gov.pl/" TargetMode="External"/><Relationship Id="rId5" Type="http://schemas.openxmlformats.org/officeDocument/2006/relationships/hyperlink" Target="http://isap.sejm.gov.pl/Download?id=WDU20011121198&amp;type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2018-06-19T07:05:00Z</dcterms:created>
  <dcterms:modified xsi:type="dcterms:W3CDTF">2018-06-19T07:09:00Z</dcterms:modified>
</cp:coreProperties>
</file>